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07ACE" w14:textId="7F5F23C4" w:rsidR="0042701C" w:rsidRDefault="0042701C" w:rsidP="0042701C">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Pr>
          <w:rFonts w:ascii="Arial" w:hAnsi="Arial" w:cs="Arial"/>
          <w:b/>
          <w:sz w:val="24"/>
          <w:szCs w:val="28"/>
          <w:lang w:val="en-US"/>
        </w:rPr>
        <w:t>1878</w:t>
      </w:r>
      <w:r w:rsidR="005256C6">
        <w:rPr>
          <w:rFonts w:ascii="Arial" w:hAnsi="Arial" w:cs="Arial"/>
          <w:b/>
          <w:sz w:val="24"/>
          <w:szCs w:val="28"/>
          <w:lang w:val="en-US"/>
        </w:rPr>
        <w:t>6</w:t>
      </w:r>
    </w:p>
    <w:p w14:paraId="2CF3F40C" w14:textId="77777777" w:rsidR="0042701C" w:rsidRPr="001D2FBF" w:rsidRDefault="0042701C" w:rsidP="0042701C">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6689545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2701C">
        <w:rPr>
          <w:rFonts w:ascii="Arial" w:hAnsi="Arial" w:cs="Arial"/>
          <w:color w:val="000000"/>
          <w:sz w:val="22"/>
        </w:rPr>
        <w:t>10</w:t>
      </w:r>
      <w:r>
        <w:rPr>
          <w:rFonts w:ascii="Arial" w:hAnsi="Arial" w:cs="Arial" w:hint="eastAsia"/>
          <w:color w:val="000000"/>
          <w:sz w:val="22"/>
        </w:rPr>
        <w:t>.</w:t>
      </w:r>
      <w:r w:rsidR="0042701C">
        <w:rPr>
          <w:rFonts w:ascii="Arial" w:hAnsi="Arial" w:cs="Arial"/>
          <w:color w:val="000000"/>
          <w:sz w:val="22"/>
        </w:rPr>
        <w:t>2</w:t>
      </w:r>
      <w:r>
        <w:rPr>
          <w:rFonts w:ascii="Arial" w:hAnsi="Arial" w:cs="Arial" w:hint="eastAsia"/>
          <w:color w:val="000000"/>
          <w:sz w:val="22"/>
        </w:rPr>
        <w:t>.</w:t>
      </w:r>
      <w:r w:rsidR="0042701C">
        <w:rPr>
          <w:rFonts w:ascii="Arial" w:hAnsi="Arial" w:cs="Arial"/>
          <w:color w:val="000000"/>
          <w:sz w:val="22"/>
        </w:rPr>
        <w:t>1.</w:t>
      </w:r>
      <w:r w:rsidR="005256C6">
        <w:rPr>
          <w:rFonts w:ascii="Arial" w:hAnsi="Arial" w:cs="Arial"/>
          <w:color w:val="000000"/>
          <w:sz w:val="22"/>
        </w:rPr>
        <w:t>1</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CF25D4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256C6" w:rsidRPr="005256C6">
        <w:rPr>
          <w:rFonts w:ascii="Arial" w:hAnsi="Arial" w:cs="Arial"/>
          <w:color w:val="000000"/>
          <w:sz w:val="22"/>
          <w:lang w:val="en-US"/>
        </w:rPr>
        <w:t>Draft Reply LS on DL-PRS measurements with reduced samples capability</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pPr>
        <w:pStyle w:val="a3"/>
        <w:keepNext/>
        <w:keepLines/>
        <w:numPr>
          <w:ilvl w:val="0"/>
          <w:numId w:val="24"/>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1E700FC6" w14:textId="4507A56E" w:rsidR="006536C3" w:rsidRDefault="005256C6" w:rsidP="00CE5D0B">
      <w:pPr>
        <w:spacing w:before="120" w:after="0"/>
        <w:rPr>
          <w:sz w:val="22"/>
          <w:szCs w:val="22"/>
          <w:lang w:val="en-US"/>
        </w:rPr>
      </w:pPr>
      <w:r w:rsidRPr="005256C6">
        <w:rPr>
          <w:sz w:val="22"/>
          <w:szCs w:val="22"/>
          <w:lang w:val="en-US"/>
        </w:rPr>
        <w:t xml:space="preserve">In the LS from RAN2[1], </w:t>
      </w:r>
      <w:r w:rsidR="00C466F4">
        <w:rPr>
          <w:sz w:val="22"/>
          <w:szCs w:val="22"/>
          <w:lang w:val="en-US"/>
        </w:rPr>
        <w:t>RAN2</w:t>
      </w:r>
      <w:r w:rsidRPr="005256C6">
        <w:rPr>
          <w:sz w:val="22"/>
          <w:szCs w:val="22"/>
          <w:lang w:val="en-US"/>
        </w:rPr>
        <w:t xml:space="preserve"> </w:t>
      </w:r>
      <w:r w:rsidR="00C466F4" w:rsidRPr="00C466F4">
        <w:rPr>
          <w:sz w:val="22"/>
          <w:szCs w:val="22"/>
          <w:lang w:val="en-US"/>
        </w:rPr>
        <w:t>asks RAN1 and RAN4 to clarify whether a unified design in terms of the granularity (i.e., per band or per UE) of the UE capability for reduced samples of PRS measurement in the UE feature 27-3-1 from RAN1 and the UE feature 14-2 from RAN4 is needed</w:t>
      </w:r>
      <w:r w:rsidR="00C466F4">
        <w:rPr>
          <w:sz w:val="22"/>
          <w:szCs w:val="22"/>
          <w:lang w:val="en-US"/>
        </w:rPr>
        <w:t>.</w:t>
      </w:r>
    </w:p>
    <w:tbl>
      <w:tblPr>
        <w:tblStyle w:val="afff5"/>
        <w:tblW w:w="0" w:type="auto"/>
        <w:tblInd w:w="0" w:type="dxa"/>
        <w:tblLook w:val="04A0" w:firstRow="1" w:lastRow="0" w:firstColumn="1" w:lastColumn="0" w:noHBand="0" w:noVBand="1"/>
      </w:tblPr>
      <w:tblGrid>
        <w:gridCol w:w="9630"/>
      </w:tblGrid>
      <w:tr w:rsidR="006536C3" w14:paraId="7311813C" w14:textId="77777777" w:rsidTr="006536C3">
        <w:tc>
          <w:tcPr>
            <w:tcW w:w="9630" w:type="dxa"/>
          </w:tcPr>
          <w:p w14:paraId="31CACA6B" w14:textId="77777777" w:rsidR="005256C6" w:rsidRPr="005256C6" w:rsidRDefault="005256C6" w:rsidP="005256C6">
            <w:pPr>
              <w:suppressAutoHyphens w:val="0"/>
              <w:autoSpaceDN w:val="0"/>
              <w:textAlignment w:val="auto"/>
              <w:rPr>
                <w:rFonts w:ascii="Times New Roman" w:hAnsi="Times New Roman"/>
              </w:rPr>
            </w:pPr>
            <w:r w:rsidRPr="005256C6">
              <w:rPr>
                <w:rFonts w:ascii="Times New Roman" w:hAnsi="Times New Roman"/>
              </w:rPr>
              <w:t>RAN2 observes that the UE capability of reduced samples of DL-PRS measurement has different granularities in different RRC states according to the RAN1 and RAN4 UE features list. To be specific, the RAN1’s UE feature 27-3-1: M-sample measurements in RRC_CONNECTED is a per band capability:</w:t>
            </w:r>
          </w:p>
          <w:tbl>
            <w:tblPr>
              <w:tblpPr w:leftFromText="180" w:rightFromText="180" w:vertAnchor="text" w:horzAnchor="margin" w:tblpY="-48"/>
              <w:tblOverlap w:val="neve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928"/>
              <w:gridCol w:w="4288"/>
              <w:gridCol w:w="1379"/>
              <w:gridCol w:w="1172"/>
            </w:tblGrid>
            <w:tr w:rsidR="005256C6" w:rsidRPr="005256C6" w14:paraId="7B390BEC" w14:textId="77777777" w:rsidTr="00DB70F9">
              <w:trPr>
                <w:trHeight w:val="20"/>
              </w:trPr>
              <w:tc>
                <w:tcPr>
                  <w:tcW w:w="779" w:type="dxa"/>
                  <w:tcBorders>
                    <w:top w:val="single" w:sz="4" w:space="0" w:color="auto"/>
                    <w:left w:val="single" w:sz="4" w:space="0" w:color="auto"/>
                    <w:bottom w:val="single" w:sz="4" w:space="0" w:color="auto"/>
                    <w:right w:val="single" w:sz="4" w:space="0" w:color="auto"/>
                  </w:tcBorders>
                  <w:shd w:val="clear" w:color="auto" w:fill="auto"/>
                </w:tcPr>
                <w:p w14:paraId="4BC42923" w14:textId="77777777" w:rsidR="005256C6" w:rsidRPr="005256C6" w:rsidRDefault="005256C6" w:rsidP="005256C6">
                  <w:pPr>
                    <w:keepNext/>
                    <w:keepLines/>
                    <w:suppressAutoHyphens w:val="0"/>
                    <w:autoSpaceDN w:val="0"/>
                    <w:adjustRightInd w:val="0"/>
                    <w:snapToGrid w:val="0"/>
                    <w:spacing w:beforeLines="50" w:before="120" w:afterLines="50" w:after="120"/>
                    <w:rPr>
                      <w:rFonts w:eastAsia="等线"/>
                      <w:lang w:val="en-US" w:eastAsia="ja-JP"/>
                    </w:rPr>
                  </w:pPr>
                  <w:r w:rsidRPr="005256C6">
                    <w:rPr>
                      <w:rFonts w:eastAsia="等线"/>
                      <w:lang w:val="en-US" w:eastAsia="ja-JP"/>
                    </w:rPr>
                    <w:t>27-3-1</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3F6AFB62" w14:textId="77777777" w:rsidR="005256C6" w:rsidRPr="005256C6" w:rsidRDefault="005256C6" w:rsidP="005256C6">
                  <w:pPr>
                    <w:keepNext/>
                    <w:keepLines/>
                    <w:suppressAutoHyphens w:val="0"/>
                    <w:autoSpaceDN w:val="0"/>
                    <w:adjustRightInd w:val="0"/>
                    <w:snapToGrid w:val="0"/>
                    <w:spacing w:beforeLines="50" w:before="120" w:afterLines="50" w:after="120"/>
                    <w:rPr>
                      <w:rFonts w:eastAsia="等线"/>
                      <w:lang w:val="en-US"/>
                    </w:rPr>
                  </w:pPr>
                  <w:r w:rsidRPr="005256C6">
                    <w:rPr>
                      <w:rFonts w:eastAsia="等线"/>
                      <w:lang w:val="en-US"/>
                    </w:rPr>
                    <w:t>M-sample measurements in RRC_CONNECTED</w:t>
                  </w:r>
                </w:p>
              </w:tc>
              <w:tc>
                <w:tcPr>
                  <w:tcW w:w="4288" w:type="dxa"/>
                  <w:tcBorders>
                    <w:top w:val="single" w:sz="4" w:space="0" w:color="auto"/>
                    <w:left w:val="single" w:sz="4" w:space="0" w:color="auto"/>
                    <w:bottom w:val="single" w:sz="4" w:space="0" w:color="auto"/>
                    <w:right w:val="single" w:sz="4" w:space="0" w:color="auto"/>
                  </w:tcBorders>
                  <w:shd w:val="clear" w:color="auto" w:fill="auto"/>
                </w:tcPr>
                <w:p w14:paraId="063AA603" w14:textId="77777777" w:rsidR="005256C6" w:rsidRPr="005256C6" w:rsidRDefault="005256C6" w:rsidP="005256C6">
                  <w:pPr>
                    <w:suppressAutoHyphens w:val="0"/>
                    <w:autoSpaceDN w:val="0"/>
                    <w:adjustRightInd w:val="0"/>
                    <w:snapToGrid w:val="0"/>
                    <w:spacing w:beforeLines="50" w:before="120" w:afterLines="50" w:after="120"/>
                    <w:contextualSpacing/>
                    <w:jc w:val="both"/>
                    <w:rPr>
                      <w:rFonts w:eastAsia="等线"/>
                      <w:lang w:val="en-US"/>
                    </w:rPr>
                  </w:pPr>
                  <w:r w:rsidRPr="005256C6">
                    <w:rPr>
                      <w:rFonts w:eastAsia="等线"/>
                      <w:lang w:val="en-US"/>
                    </w:rPr>
                    <w:t>The capability to support reporting a measurement based on measuring M=1 or 2 samples (instances) of a DL PRS resource set</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FF788A" w14:textId="77777777" w:rsidR="005256C6" w:rsidRPr="005256C6" w:rsidRDefault="005256C6" w:rsidP="005256C6">
                  <w:pPr>
                    <w:keepNext/>
                    <w:keepLines/>
                    <w:suppressAutoHyphens w:val="0"/>
                    <w:autoSpaceDN w:val="0"/>
                    <w:adjustRightInd w:val="0"/>
                    <w:snapToGrid w:val="0"/>
                    <w:spacing w:beforeLines="50" w:before="120" w:afterLines="50" w:after="120"/>
                    <w:rPr>
                      <w:rFonts w:eastAsia="等线"/>
                      <w:lang w:val="en-US"/>
                    </w:rPr>
                  </w:pPr>
                  <w:r w:rsidRPr="005256C6">
                    <w:rPr>
                      <w:rFonts w:eastAsia="等线"/>
                      <w:lang w:val="en-US"/>
                    </w:rPr>
                    <w:t>If the UE does not provide the capability, the UE is assumed to support M=4 only</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6DC0097E" w14:textId="77777777" w:rsidR="005256C6" w:rsidRPr="005256C6" w:rsidRDefault="005256C6" w:rsidP="005256C6">
                  <w:pPr>
                    <w:keepNext/>
                    <w:keepLines/>
                    <w:suppressAutoHyphens w:val="0"/>
                    <w:autoSpaceDN w:val="0"/>
                    <w:adjustRightInd w:val="0"/>
                    <w:snapToGrid w:val="0"/>
                    <w:spacing w:beforeLines="50" w:before="120" w:afterLines="50" w:after="120"/>
                    <w:rPr>
                      <w:rFonts w:eastAsia="等线"/>
                      <w:lang w:val="en-US" w:eastAsia="ja-JP"/>
                    </w:rPr>
                  </w:pPr>
                  <w:r w:rsidRPr="005256C6">
                    <w:rPr>
                      <w:rFonts w:eastAsia="等线"/>
                      <w:highlight w:val="yellow"/>
                      <w:lang w:val="en-US" w:eastAsia="ja-JP"/>
                    </w:rPr>
                    <w:t>per band</w:t>
                  </w:r>
                </w:p>
              </w:tc>
            </w:tr>
          </w:tbl>
          <w:p w14:paraId="568B6554" w14:textId="77777777" w:rsidR="005256C6" w:rsidRPr="005256C6" w:rsidRDefault="005256C6" w:rsidP="005256C6">
            <w:pPr>
              <w:suppressAutoHyphens w:val="0"/>
              <w:autoSpaceDN w:val="0"/>
              <w:textAlignment w:val="auto"/>
              <w:rPr>
                <w:rFonts w:ascii="Times New Roman" w:hAnsi="Times New Roman"/>
                <w:lang w:val="en-US"/>
              </w:rPr>
            </w:pPr>
            <w:r w:rsidRPr="005256C6">
              <w:rPr>
                <w:rFonts w:ascii="Times New Roman" w:hAnsi="Times New Roman"/>
                <w:lang w:val="en-US"/>
              </w:rPr>
              <w:t>RAN4’s UE feature 14-2: PRS measurement for reduced sample in RRC_INACTIVE state is a per UE capability: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3397"/>
              <w:gridCol w:w="993"/>
              <w:gridCol w:w="1701"/>
              <w:gridCol w:w="1275"/>
            </w:tblGrid>
            <w:tr w:rsidR="005256C6" w:rsidRPr="005256C6" w14:paraId="324994D7" w14:textId="77777777" w:rsidTr="00DB70F9">
              <w:trPr>
                <w:trHeight w:val="2145"/>
              </w:trPr>
              <w:tc>
                <w:tcPr>
                  <w:tcW w:w="709" w:type="dxa"/>
                  <w:shd w:val="clear" w:color="auto" w:fill="auto"/>
                </w:tcPr>
                <w:p w14:paraId="3CBB2673" w14:textId="77777777" w:rsidR="005256C6" w:rsidRPr="005256C6" w:rsidRDefault="005256C6" w:rsidP="005256C6">
                  <w:pPr>
                    <w:widowControl w:val="0"/>
                    <w:suppressAutoHyphens w:val="0"/>
                    <w:autoSpaceDN w:val="0"/>
                    <w:adjustRightInd w:val="0"/>
                    <w:snapToGrid w:val="0"/>
                    <w:spacing w:beforeLines="50" w:before="120" w:afterLines="50" w:after="120"/>
                    <w:rPr>
                      <w:rFonts w:eastAsia="等线"/>
                      <w:lang w:val="en-US"/>
                    </w:rPr>
                  </w:pPr>
                  <w:r w:rsidRPr="005256C6">
                    <w:rPr>
                      <w:rFonts w:eastAsia="等线"/>
                      <w:lang w:val="en-US"/>
                    </w:rPr>
                    <w:t>14-2</w:t>
                  </w:r>
                </w:p>
              </w:tc>
              <w:tc>
                <w:tcPr>
                  <w:tcW w:w="1559" w:type="dxa"/>
                  <w:shd w:val="clear" w:color="auto" w:fill="auto"/>
                </w:tcPr>
                <w:p w14:paraId="72BEE8EF" w14:textId="77777777" w:rsidR="005256C6" w:rsidRPr="005256C6" w:rsidRDefault="005256C6" w:rsidP="005256C6">
                  <w:pPr>
                    <w:widowControl w:val="0"/>
                    <w:suppressAutoHyphens w:val="0"/>
                    <w:autoSpaceDN w:val="0"/>
                    <w:adjustRightInd w:val="0"/>
                    <w:snapToGrid w:val="0"/>
                    <w:spacing w:beforeLines="50" w:before="120" w:afterLines="50" w:after="120"/>
                    <w:rPr>
                      <w:rFonts w:eastAsia="等线"/>
                      <w:lang w:val="en-US"/>
                    </w:rPr>
                  </w:pPr>
                  <w:r w:rsidRPr="005256C6">
                    <w:rPr>
                      <w:rFonts w:eastAsia="等线"/>
                      <w:lang w:val="en-US"/>
                    </w:rPr>
                    <w:t xml:space="preserve">PRS measurement for reduced sample in </w:t>
                  </w:r>
                  <w:proofErr w:type="spellStart"/>
                  <w:r w:rsidRPr="005256C6">
                    <w:rPr>
                      <w:rFonts w:eastAsia="等线"/>
                      <w:lang w:val="en-US"/>
                    </w:rPr>
                    <w:t>RRC_inactive</w:t>
                  </w:r>
                  <w:proofErr w:type="spellEnd"/>
                  <w:r w:rsidRPr="005256C6">
                    <w:rPr>
                      <w:rFonts w:eastAsia="等线"/>
                      <w:lang w:val="en-US"/>
                    </w:rPr>
                    <w:t xml:space="preserve"> state</w:t>
                  </w:r>
                </w:p>
              </w:tc>
              <w:tc>
                <w:tcPr>
                  <w:tcW w:w="3397" w:type="dxa"/>
                  <w:shd w:val="clear" w:color="auto" w:fill="auto"/>
                </w:tcPr>
                <w:p w14:paraId="20FB0CE4" w14:textId="77777777" w:rsidR="005256C6" w:rsidRPr="005256C6" w:rsidRDefault="005256C6" w:rsidP="005256C6">
                  <w:pPr>
                    <w:widowControl w:val="0"/>
                    <w:suppressAutoHyphens w:val="0"/>
                    <w:autoSpaceDN w:val="0"/>
                    <w:adjustRightInd w:val="0"/>
                    <w:snapToGrid w:val="0"/>
                    <w:spacing w:beforeLines="50" w:before="120" w:afterLines="50" w:after="120"/>
                    <w:rPr>
                      <w:rFonts w:eastAsia="等线"/>
                      <w:lang w:val="en-US"/>
                    </w:rPr>
                  </w:pPr>
                  <w:r w:rsidRPr="005256C6">
                    <w:rPr>
                      <w:rFonts w:eastAsia="等线"/>
                      <w:lang w:val="en-US"/>
                    </w:rPr>
                    <w:t xml:space="preserve">Capability of supporting reduced number of samples (M=1, 2) for PRS measurement in </w:t>
                  </w:r>
                  <w:proofErr w:type="spellStart"/>
                  <w:r w:rsidRPr="005256C6">
                    <w:rPr>
                      <w:rFonts w:eastAsia="等线"/>
                      <w:lang w:val="en-US"/>
                    </w:rPr>
                    <w:t>RRC_inactive</w:t>
                  </w:r>
                  <w:proofErr w:type="spellEnd"/>
                  <w:r w:rsidRPr="005256C6">
                    <w:rPr>
                      <w:rFonts w:eastAsia="等线"/>
                      <w:lang w:val="en-US"/>
                    </w:rPr>
                    <w:t xml:space="preserve"> state</w:t>
                  </w:r>
                </w:p>
              </w:tc>
              <w:tc>
                <w:tcPr>
                  <w:tcW w:w="993" w:type="dxa"/>
                  <w:shd w:val="clear" w:color="auto" w:fill="auto"/>
                </w:tcPr>
                <w:p w14:paraId="5A2A483D" w14:textId="77777777" w:rsidR="005256C6" w:rsidRPr="005256C6" w:rsidRDefault="005256C6" w:rsidP="005256C6">
                  <w:pPr>
                    <w:widowControl w:val="0"/>
                    <w:suppressAutoHyphens w:val="0"/>
                    <w:autoSpaceDN w:val="0"/>
                    <w:adjustRightInd w:val="0"/>
                    <w:snapToGrid w:val="0"/>
                    <w:spacing w:beforeLines="50" w:before="120" w:afterLines="50" w:after="120"/>
                    <w:rPr>
                      <w:rFonts w:eastAsia="等线"/>
                      <w:lang w:val="en-US"/>
                    </w:rPr>
                  </w:pPr>
                  <w:r w:rsidRPr="005256C6">
                    <w:rPr>
                      <w:rFonts w:eastAsia="等线"/>
                      <w:lang w:val="en-US"/>
                    </w:rPr>
                    <w:t>27-17</w:t>
                  </w:r>
                </w:p>
              </w:tc>
              <w:tc>
                <w:tcPr>
                  <w:tcW w:w="1701" w:type="dxa"/>
                </w:tcPr>
                <w:p w14:paraId="23223BF5" w14:textId="77777777" w:rsidR="005256C6" w:rsidRPr="005256C6" w:rsidRDefault="005256C6" w:rsidP="005256C6">
                  <w:pPr>
                    <w:widowControl w:val="0"/>
                    <w:suppressAutoHyphens w:val="0"/>
                    <w:autoSpaceDN w:val="0"/>
                    <w:adjustRightInd w:val="0"/>
                    <w:snapToGrid w:val="0"/>
                    <w:spacing w:beforeLines="50" w:before="120" w:afterLines="50" w:after="120"/>
                    <w:rPr>
                      <w:rFonts w:eastAsia="等线"/>
                      <w:lang w:val="en-US"/>
                    </w:rPr>
                  </w:pPr>
                  <w:r w:rsidRPr="005256C6">
                    <w:rPr>
                      <w:rFonts w:eastAsia="等线"/>
                      <w:lang w:val="en-US"/>
                    </w:rPr>
                    <w:t xml:space="preserve">The reduced number of samples (M=1,2) for PRS measurement in </w:t>
                  </w:r>
                  <w:proofErr w:type="spellStart"/>
                  <w:r w:rsidRPr="005256C6">
                    <w:rPr>
                      <w:rFonts w:eastAsia="等线"/>
                      <w:lang w:val="en-US"/>
                    </w:rPr>
                    <w:t>RRC_inactive</w:t>
                  </w:r>
                  <w:proofErr w:type="spellEnd"/>
                  <w:r w:rsidRPr="005256C6">
                    <w:rPr>
                      <w:rFonts w:eastAsia="等线"/>
                      <w:lang w:val="en-US"/>
                    </w:rPr>
                    <w:t xml:space="preserve"> state cannot be supported. The UE is assumed to support M=4 only.</w:t>
                  </w:r>
                </w:p>
              </w:tc>
              <w:tc>
                <w:tcPr>
                  <w:tcW w:w="1275" w:type="dxa"/>
                  <w:shd w:val="clear" w:color="auto" w:fill="auto"/>
                </w:tcPr>
                <w:p w14:paraId="7362D9C7" w14:textId="77777777" w:rsidR="005256C6" w:rsidRPr="005256C6" w:rsidRDefault="005256C6" w:rsidP="005256C6">
                  <w:pPr>
                    <w:widowControl w:val="0"/>
                    <w:suppressAutoHyphens w:val="0"/>
                    <w:autoSpaceDN w:val="0"/>
                    <w:adjustRightInd w:val="0"/>
                    <w:snapToGrid w:val="0"/>
                    <w:spacing w:beforeLines="50" w:before="120" w:afterLines="50" w:after="120"/>
                    <w:rPr>
                      <w:rFonts w:eastAsia="等线"/>
                      <w:lang w:val="en-US"/>
                    </w:rPr>
                  </w:pPr>
                  <w:r w:rsidRPr="005256C6">
                    <w:rPr>
                      <w:rFonts w:eastAsia="等线"/>
                      <w:highlight w:val="yellow"/>
                      <w:lang w:val="en-US"/>
                    </w:rPr>
                    <w:t>Per UE</w:t>
                  </w:r>
                </w:p>
              </w:tc>
            </w:tr>
          </w:tbl>
          <w:p w14:paraId="0B91CA7B" w14:textId="4BDFC529" w:rsidR="006536C3" w:rsidRPr="006536C3" w:rsidRDefault="005256C6" w:rsidP="00CE5D0B">
            <w:pPr>
              <w:spacing w:after="0"/>
              <w:rPr>
                <w:sz w:val="22"/>
                <w:szCs w:val="22"/>
                <w:lang w:val="en-US"/>
              </w:rPr>
            </w:pPr>
            <w:r w:rsidRPr="005256C6">
              <w:rPr>
                <w:rFonts w:ascii="Times New Roman" w:hAnsi="Times New Roman"/>
                <w:lang w:val="en-US" w:eastAsia="zh-CN"/>
              </w:rPr>
              <w:t>Therefore, RAN2 requires a clarification on whether a unified design in terms of the granularity of the UE capability for reduced samples of PRS measurement in the UE feature 27-3-1 from RAN1 and the UE feature 14-2 from RAN4 is needed, i.e., whether to change the type of 27-3-1 to per UE (RAN1’s responsibility) or to change the type of 14-2 to per band (RAN4’s responsibility).</w:t>
            </w:r>
          </w:p>
        </w:tc>
      </w:tr>
    </w:tbl>
    <w:p w14:paraId="44F970C4" w14:textId="0227DA9E" w:rsidR="00CE5D0B" w:rsidRPr="005256C6" w:rsidRDefault="00C466F4" w:rsidP="00CE5D0B">
      <w:pPr>
        <w:spacing w:before="120" w:after="0"/>
        <w:rPr>
          <w:sz w:val="22"/>
          <w:szCs w:val="22"/>
        </w:rPr>
      </w:pPr>
      <w:r>
        <w:rPr>
          <w:sz w:val="22"/>
          <w:szCs w:val="22"/>
          <w:lang w:val="en-US"/>
        </w:rPr>
        <w:t>In this contribution</w:t>
      </w:r>
      <w:r w:rsidR="005256C6" w:rsidRPr="005256C6">
        <w:rPr>
          <w:sz w:val="22"/>
          <w:szCs w:val="22"/>
          <w:lang w:val="en-US"/>
        </w:rPr>
        <w:t>, we provide our views on DL-PRS measurements with reduced samples capability.</w:t>
      </w:r>
    </w:p>
    <w:p w14:paraId="3067E273" w14:textId="77777777" w:rsidR="00CE5D0B" w:rsidRPr="005256C6" w:rsidRDefault="00CE5D0B">
      <w:pPr>
        <w:pStyle w:val="1"/>
        <w:numPr>
          <w:ilvl w:val="0"/>
          <w:numId w:val="24"/>
        </w:numPr>
        <w:tabs>
          <w:tab w:val="num" w:pos="432"/>
        </w:tabs>
        <w:spacing w:before="360" w:after="0"/>
        <w:ind w:left="357" w:hanging="357"/>
        <w:rPr>
          <w:rFonts w:ascii="Times New Roman" w:hAnsi="Times New Roman" w:cs="Times New Roman"/>
        </w:rPr>
      </w:pPr>
      <w:r w:rsidRPr="005256C6">
        <w:rPr>
          <w:rFonts w:ascii="Times New Roman" w:hAnsi="Times New Roman" w:cs="Times New Roman"/>
        </w:rPr>
        <w:t>Discussion</w:t>
      </w:r>
    </w:p>
    <w:p w14:paraId="4DC58663" w14:textId="4E0DA024" w:rsidR="00C466F4" w:rsidRDefault="005256C6" w:rsidP="00C466F4">
      <w:pPr>
        <w:spacing w:before="120" w:after="0"/>
        <w:rPr>
          <w:sz w:val="22"/>
          <w:szCs w:val="22"/>
          <w:lang w:val="en-US"/>
        </w:rPr>
      </w:pPr>
      <w:r w:rsidRPr="00C466F4">
        <w:rPr>
          <w:sz w:val="22"/>
          <w:szCs w:val="22"/>
          <w:lang w:val="en-US"/>
        </w:rPr>
        <w:t xml:space="preserve">From RAN4 perspective, the PRS measurement in RRC_INACTIVE state is </w:t>
      </w:r>
      <w:r w:rsidR="00C466F4">
        <w:rPr>
          <w:sz w:val="22"/>
          <w:szCs w:val="22"/>
          <w:lang w:val="en-US"/>
        </w:rPr>
        <w:t xml:space="preserve">not relevant to band UE supported. The UE would be able to measure any supported bands that is configured with PRS measurement. Thus, The PRS measurement with reduced sample in </w:t>
      </w:r>
      <w:proofErr w:type="spellStart"/>
      <w:r w:rsidR="00C466F4">
        <w:rPr>
          <w:sz w:val="22"/>
          <w:szCs w:val="22"/>
          <w:lang w:val="en-US"/>
        </w:rPr>
        <w:t>RRC_inactive</w:t>
      </w:r>
      <w:proofErr w:type="spellEnd"/>
      <w:r w:rsidR="00C466F4">
        <w:rPr>
          <w:sz w:val="22"/>
          <w:szCs w:val="22"/>
          <w:lang w:val="en-US"/>
        </w:rPr>
        <w:t xml:space="preserve"> state can be considered as a per-UE feature.</w:t>
      </w:r>
    </w:p>
    <w:p w14:paraId="7BC5656F" w14:textId="2D404FCA" w:rsidR="00C466F4" w:rsidRDefault="00C466F4" w:rsidP="00C466F4">
      <w:pPr>
        <w:spacing w:before="120" w:after="0"/>
        <w:rPr>
          <w:sz w:val="22"/>
          <w:szCs w:val="22"/>
          <w:lang w:val="en-US"/>
        </w:rPr>
      </w:pPr>
      <w:r>
        <w:rPr>
          <w:sz w:val="22"/>
          <w:szCs w:val="22"/>
          <w:lang w:val="en-US"/>
        </w:rPr>
        <w:lastRenderedPageBreak/>
        <w:t>However, since almost all other features for NR positioning are defined as per-band, which would provide flexibility for UE implementation, it is also fine to change feature 14-2 to per band.</w:t>
      </w:r>
    </w:p>
    <w:p w14:paraId="5130BD24" w14:textId="6336BB06" w:rsidR="00C466F4" w:rsidRDefault="005256C6" w:rsidP="005256C6">
      <w:pPr>
        <w:spacing w:before="240"/>
        <w:rPr>
          <w:b/>
          <w:i/>
          <w:sz w:val="21"/>
          <w:szCs w:val="21"/>
        </w:rPr>
      </w:pPr>
      <w:r w:rsidRPr="00C466F4">
        <w:rPr>
          <w:b/>
          <w:i/>
          <w:sz w:val="21"/>
          <w:szCs w:val="21"/>
        </w:rPr>
        <w:t>Proposal</w:t>
      </w:r>
      <w:r w:rsidR="00C466F4">
        <w:rPr>
          <w:b/>
          <w:i/>
          <w:sz w:val="21"/>
          <w:szCs w:val="21"/>
        </w:rPr>
        <w:t xml:space="preserve"> 1</w:t>
      </w:r>
      <w:r w:rsidRPr="00C466F4">
        <w:rPr>
          <w:b/>
          <w:i/>
          <w:sz w:val="21"/>
          <w:szCs w:val="21"/>
        </w:rPr>
        <w:t>: Change the type of 14-2 to per band to align a unified design in terms of the granularity of the UE capability for reduced samples of PRS measurement in the UE feature 27-3-1 from RAN1 and the UE feature 14-2 from RAN4.</w:t>
      </w:r>
    </w:p>
    <w:p w14:paraId="5CC55D36" w14:textId="77777777" w:rsidR="005256C6" w:rsidRPr="005256C6" w:rsidRDefault="005256C6" w:rsidP="005256C6">
      <w:pPr>
        <w:spacing w:before="240"/>
        <w:rPr>
          <w:b/>
          <w:sz w:val="22"/>
          <w:szCs w:val="22"/>
        </w:rPr>
      </w:pPr>
    </w:p>
    <w:p w14:paraId="46C5088F" w14:textId="77777777" w:rsidR="00CE5D0B" w:rsidRPr="001D2FBF" w:rsidRDefault="00CE5D0B">
      <w:pPr>
        <w:pStyle w:val="1"/>
        <w:numPr>
          <w:ilvl w:val="0"/>
          <w:numId w:val="24"/>
        </w:numPr>
        <w:tabs>
          <w:tab w:val="num" w:pos="432"/>
        </w:tabs>
        <w:spacing w:before="360" w:after="0"/>
        <w:ind w:left="357" w:hanging="357"/>
      </w:pPr>
      <w:r w:rsidRPr="001D2FBF">
        <w:t>Summary</w:t>
      </w:r>
    </w:p>
    <w:p w14:paraId="0685B31C" w14:textId="2BAC26E6" w:rsidR="00DC04F7" w:rsidRPr="005256C6" w:rsidRDefault="00DC04F7" w:rsidP="00DC04F7">
      <w:pPr>
        <w:spacing w:before="120" w:after="0"/>
        <w:rPr>
          <w:sz w:val="22"/>
          <w:szCs w:val="22"/>
        </w:rPr>
      </w:pPr>
      <w:bookmarkStart w:id="5" w:name="_Hlk23953093"/>
      <w:r>
        <w:rPr>
          <w:sz w:val="22"/>
          <w:szCs w:val="22"/>
          <w:lang w:val="en-US"/>
        </w:rPr>
        <w:t>In this contribution</w:t>
      </w:r>
      <w:r w:rsidRPr="005256C6">
        <w:rPr>
          <w:sz w:val="22"/>
          <w:szCs w:val="22"/>
          <w:lang w:val="en-US"/>
        </w:rPr>
        <w:t>, we provide</w:t>
      </w:r>
      <w:r>
        <w:rPr>
          <w:sz w:val="22"/>
          <w:szCs w:val="22"/>
          <w:lang w:val="en-US"/>
        </w:rPr>
        <w:t>d</w:t>
      </w:r>
      <w:r w:rsidRPr="005256C6">
        <w:rPr>
          <w:sz w:val="22"/>
          <w:szCs w:val="22"/>
          <w:lang w:val="en-US"/>
        </w:rPr>
        <w:t xml:space="preserve"> our views on DL-PRS measurements with reduced samples capability.</w:t>
      </w:r>
      <w:r>
        <w:rPr>
          <w:sz w:val="22"/>
          <w:szCs w:val="22"/>
          <w:lang w:val="en-US"/>
        </w:rPr>
        <w:t xml:space="preserve"> Based on analysis, following proposal is present.</w:t>
      </w:r>
    </w:p>
    <w:p w14:paraId="3C17680C" w14:textId="77777777" w:rsidR="00DC04F7" w:rsidRDefault="00DC04F7" w:rsidP="00DC04F7">
      <w:pPr>
        <w:spacing w:before="240"/>
        <w:rPr>
          <w:b/>
          <w:i/>
          <w:sz w:val="21"/>
          <w:szCs w:val="21"/>
        </w:rPr>
      </w:pPr>
      <w:r w:rsidRPr="00C466F4">
        <w:rPr>
          <w:b/>
          <w:i/>
          <w:sz w:val="21"/>
          <w:szCs w:val="21"/>
        </w:rPr>
        <w:t>Proposal</w:t>
      </w:r>
      <w:r>
        <w:rPr>
          <w:b/>
          <w:i/>
          <w:sz w:val="21"/>
          <w:szCs w:val="21"/>
        </w:rPr>
        <w:t xml:space="preserve"> 1</w:t>
      </w:r>
      <w:r w:rsidRPr="00C466F4">
        <w:rPr>
          <w:b/>
          <w:i/>
          <w:sz w:val="21"/>
          <w:szCs w:val="21"/>
        </w:rPr>
        <w:t>: Change the type of 14-2 to per band to align a unified design in terms of the granularity of the UE capability for reduced samples of PRS measurement in the UE feature 27-3-1 from RAN1 and the UE feature 14-2 from RAN4.</w:t>
      </w:r>
    </w:p>
    <w:p w14:paraId="74BF3396" w14:textId="184D0412" w:rsidR="005C5619" w:rsidRDefault="005C5619" w:rsidP="005C5619">
      <w:pPr>
        <w:spacing w:before="240" w:after="0"/>
        <w:jc w:val="both"/>
        <w:rPr>
          <w:sz w:val="22"/>
          <w:szCs w:val="22"/>
        </w:rPr>
      </w:pPr>
      <w:r>
        <w:rPr>
          <w:sz w:val="22"/>
          <w:szCs w:val="22"/>
        </w:rPr>
        <w:t>A draft Reply LS is provided in Annex.</w:t>
      </w:r>
    </w:p>
    <w:p w14:paraId="5DA1DEE2" w14:textId="77777777" w:rsidR="005C5619" w:rsidRPr="00DC04F7" w:rsidRDefault="005C5619" w:rsidP="005C5619">
      <w:pPr>
        <w:spacing w:before="240" w:after="0"/>
        <w:jc w:val="both"/>
        <w:rPr>
          <w:sz w:val="22"/>
          <w:szCs w:val="22"/>
        </w:rPr>
      </w:pPr>
    </w:p>
    <w:bookmarkEnd w:id="5"/>
    <w:p w14:paraId="66FD8B8F" w14:textId="77777777" w:rsidR="00CE5D0B" w:rsidRPr="0064384A" w:rsidRDefault="00CE5D0B">
      <w:pPr>
        <w:pStyle w:val="a3"/>
        <w:keepNext/>
        <w:keepLines/>
        <w:numPr>
          <w:ilvl w:val="0"/>
          <w:numId w:val="24"/>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27DFCD75" w14:textId="54970AEC" w:rsidR="00CE5D0B" w:rsidRPr="0055551E" w:rsidRDefault="005256C6" w:rsidP="005256C6">
      <w:pPr>
        <w:pStyle w:val="a3"/>
        <w:numPr>
          <w:ilvl w:val="0"/>
          <w:numId w:val="25"/>
        </w:numPr>
        <w:spacing w:before="240" w:after="0"/>
        <w:rPr>
          <w:szCs w:val="22"/>
        </w:rPr>
      </w:pPr>
      <w:r w:rsidRPr="005256C6">
        <w:rPr>
          <w:szCs w:val="22"/>
        </w:rPr>
        <w:t>R</w:t>
      </w:r>
      <w:r w:rsidR="00763BCC">
        <w:rPr>
          <w:szCs w:val="22"/>
        </w:rPr>
        <w:t>2</w:t>
      </w:r>
      <w:r w:rsidRPr="005256C6">
        <w:rPr>
          <w:szCs w:val="22"/>
        </w:rPr>
        <w:t>-2208797</w:t>
      </w:r>
      <w:r>
        <w:rPr>
          <w:szCs w:val="22"/>
        </w:rPr>
        <w:t xml:space="preserve"> </w:t>
      </w:r>
      <w:r w:rsidRPr="005256C6">
        <w:rPr>
          <w:szCs w:val="22"/>
        </w:rPr>
        <w:t>LS on DL-PRS measurements with reduced samples capability</w:t>
      </w:r>
      <w:r w:rsidR="00763BCC">
        <w:rPr>
          <w:szCs w:val="22"/>
        </w:rPr>
        <w:t xml:space="preserve">, ZTE, </w:t>
      </w:r>
      <w:r w:rsidRPr="005256C6">
        <w:rPr>
          <w:szCs w:val="22"/>
        </w:rPr>
        <w:t xml:space="preserve">RAN WG2 Meeting #119-e </w:t>
      </w:r>
      <w:bookmarkEnd w:id="2"/>
    </w:p>
    <w:p w14:paraId="4C5DE04D" w14:textId="7F1C9814" w:rsidR="00510913" w:rsidRPr="0064384A" w:rsidRDefault="00510913">
      <w:pPr>
        <w:pStyle w:val="a3"/>
        <w:keepNext/>
        <w:keepLines/>
        <w:numPr>
          <w:ilvl w:val="0"/>
          <w:numId w:val="24"/>
        </w:numPr>
        <w:pBdr>
          <w:top w:val="single" w:sz="12" w:space="3" w:color="auto"/>
        </w:pBdr>
        <w:spacing w:before="360" w:after="0"/>
        <w:ind w:left="357" w:hanging="357"/>
        <w:outlineLvl w:val="0"/>
        <w:rPr>
          <w:sz w:val="36"/>
          <w:szCs w:val="36"/>
        </w:rPr>
      </w:pPr>
      <w:r>
        <w:rPr>
          <w:sz w:val="36"/>
        </w:rPr>
        <w:t>Appendix</w:t>
      </w:r>
      <w:r w:rsidR="006D0D1F">
        <w:rPr>
          <w:sz w:val="36"/>
        </w:rPr>
        <w:t>: Draft reply LS</w:t>
      </w:r>
    </w:p>
    <w:p w14:paraId="68232520" w14:textId="27543E37" w:rsidR="00510913" w:rsidRDefault="00510913" w:rsidP="00510913">
      <w:pPr>
        <w:spacing w:before="240" w:after="0"/>
        <w:rPr>
          <w:szCs w:val="22"/>
        </w:rPr>
      </w:pPr>
    </w:p>
    <w:p w14:paraId="6733F51B" w14:textId="192E4A0A"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Pr>
          <w:rFonts w:ascii="Arial" w:hAnsi="Arial" w:cs="Arial" w:hint="eastAsia"/>
          <w:b/>
          <w:sz w:val="24"/>
          <w:szCs w:val="28"/>
          <w:lang w:val="en-US"/>
        </w:rPr>
        <w:t>x</w:t>
      </w:r>
    </w:p>
    <w:p w14:paraId="4F4EFA21" w14:textId="77777777" w:rsidR="003425CD" w:rsidRPr="001D2FBF" w:rsidRDefault="003425CD" w:rsidP="003425CD">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49D83235"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763BCC" w:rsidRPr="00763BCC">
        <w:rPr>
          <w:rFonts w:ascii="Arial" w:hAnsi="Arial" w:cs="Arial"/>
          <w:b/>
        </w:rPr>
        <w:t>Reply LS on DL-PRS measurements with reduced samples capability</w:t>
      </w:r>
    </w:p>
    <w:p w14:paraId="3F69FA5A" w14:textId="37EFC6BB" w:rsidR="00510913" w:rsidRDefault="00510913" w:rsidP="00510913">
      <w:pPr>
        <w:spacing w:after="60"/>
        <w:ind w:left="1985" w:hanging="1985"/>
      </w:pPr>
      <w:r>
        <w:rPr>
          <w:rFonts w:ascii="Arial" w:hAnsi="Arial" w:cs="Arial"/>
          <w:b/>
        </w:rPr>
        <w:t>Response to:</w:t>
      </w:r>
      <w:r>
        <w:rPr>
          <w:rFonts w:cs="Arial"/>
          <w:bCs/>
        </w:rPr>
        <w:tab/>
      </w:r>
      <w:r w:rsidR="00763BCC" w:rsidRPr="00767CE8">
        <w:rPr>
          <w:rFonts w:ascii="Arial" w:hAnsi="Arial" w:cs="Arial"/>
          <w:bCs/>
        </w:rPr>
        <w:t>R2-2208</w:t>
      </w:r>
      <w:r w:rsidR="00763BCC">
        <w:rPr>
          <w:rFonts w:ascii="Arial" w:hAnsi="Arial" w:cs="Arial"/>
          <w:bCs/>
        </w:rPr>
        <w:t>797</w:t>
      </w:r>
    </w:p>
    <w:p w14:paraId="5FB635CC" w14:textId="77777777"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Rel-17</w:t>
      </w:r>
    </w:p>
    <w:p w14:paraId="6C3AAA8C" w14:textId="27599115"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C31B9" w:rsidRPr="00060B70">
        <w:rPr>
          <w:rFonts w:ascii="Arial" w:hAnsi="Arial" w:cs="Arial"/>
        </w:rPr>
        <w:t>NR_</w:t>
      </w:r>
      <w:r w:rsidR="003425CD">
        <w:rPr>
          <w:rFonts w:ascii="Arial" w:hAnsi="Arial" w:cs="Arial"/>
        </w:rPr>
        <w:t>pos_enh</w:t>
      </w:r>
      <w:proofErr w:type="spellEnd"/>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1352D99" w14:textId="1FAAE8F5"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3425CD">
        <w:rPr>
          <w:rFonts w:ascii="Arial" w:hAnsi="Arial" w:cs="Arial"/>
          <w:bCs/>
        </w:rPr>
        <w:t>2</w:t>
      </w:r>
    </w:p>
    <w:p w14:paraId="00232E10" w14:textId="3F396BDE"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r w:rsidR="00F66CA1">
        <w:rPr>
          <w:rFonts w:ascii="Arial" w:hAnsi="Arial" w:cs="Arial"/>
          <w:bCs/>
        </w:rPr>
        <w:t>RAN1</w:t>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77777777" w:rsidR="00510913" w:rsidRDefault="00510913" w:rsidP="006D0D1F">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B0E3F31" w14:textId="77777777" w:rsidR="00510913" w:rsidRDefault="00510913" w:rsidP="006D0D1F">
      <w:pPr>
        <w:rPr>
          <w:rFonts w:ascii="Arial" w:hAnsi="Arial" w:cs="Arial"/>
          <w:b/>
        </w:rPr>
      </w:pPr>
      <w:r>
        <w:rPr>
          <w:rFonts w:ascii="Arial" w:hAnsi="Arial" w:cs="Arial"/>
          <w:b/>
        </w:rPr>
        <w:t>E-mail Address: qian9.yang@vivo.com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29294807" w14:textId="77777777" w:rsidR="00763BCC" w:rsidRPr="00FD773E" w:rsidRDefault="00763BCC" w:rsidP="00763BCC">
      <w:pPr>
        <w:rPr>
          <w:rFonts w:ascii="Arial" w:hAnsi="Arial" w:cs="Arial"/>
        </w:rPr>
      </w:pPr>
      <w:r w:rsidRPr="00FD773E">
        <w:rPr>
          <w:rFonts w:ascii="Arial" w:hAnsi="Arial" w:cs="Arial"/>
        </w:rPr>
        <w:t>RAN4 thanks RAN2 for the LS on DL-PRS measurements with reduced samples capability.</w:t>
      </w:r>
    </w:p>
    <w:p w14:paraId="2FAD660E" w14:textId="32782E45" w:rsidR="00950C5F" w:rsidRPr="00FD773E" w:rsidRDefault="00950C5F" w:rsidP="00763BCC">
      <w:pPr>
        <w:rPr>
          <w:rFonts w:ascii="Arial" w:eastAsiaTheme="minorEastAsia" w:hAnsi="Arial" w:cs="Arial"/>
        </w:rPr>
      </w:pPr>
      <w:r>
        <w:rPr>
          <w:rFonts w:ascii="Arial" w:eastAsiaTheme="minorEastAsia" w:hAnsi="Arial" w:cs="Arial" w:hint="eastAsia"/>
        </w:rPr>
        <w:lastRenderedPageBreak/>
        <w:t>R</w:t>
      </w:r>
      <w:r>
        <w:rPr>
          <w:rFonts w:ascii="Arial" w:eastAsiaTheme="minorEastAsia" w:hAnsi="Arial" w:cs="Arial"/>
        </w:rPr>
        <w:t>AN4 has reached agreement that it is beneficial to c</w:t>
      </w:r>
      <w:r w:rsidRPr="00950C5F">
        <w:rPr>
          <w:rFonts w:ascii="Arial" w:eastAsiaTheme="minorEastAsia" w:hAnsi="Arial" w:cs="Arial"/>
        </w:rPr>
        <w:t>hange the type of 14-2 to per band to align a unified design</w:t>
      </w:r>
      <w:r>
        <w:rPr>
          <w:rFonts w:ascii="Arial" w:eastAsiaTheme="minorEastAsia" w:hAnsi="Arial" w:cs="Arial"/>
        </w:rPr>
        <w:t>.</w:t>
      </w:r>
    </w:p>
    <w:p w14:paraId="33C7FB67" w14:textId="77777777" w:rsidR="00510913" w:rsidRPr="006C28CF" w:rsidRDefault="00510913" w:rsidP="00510913">
      <w:pPr>
        <w:spacing w:after="120"/>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636C34C1"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763BCC">
        <w:rPr>
          <w:rFonts w:ascii="Arial" w:hAnsi="Arial" w:cs="Arial"/>
          <w:b/>
        </w:rPr>
        <w:t>2</w:t>
      </w:r>
    </w:p>
    <w:p w14:paraId="29042E0A" w14:textId="3BCB4E9C"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00763BCC" w:rsidRPr="00763BCC">
        <w:rPr>
          <w:rFonts w:ascii="Arial" w:hAnsi="Arial" w:cs="Arial"/>
        </w:rPr>
        <w:t>RAN4 respectfully asks RAN2 to take above information into consideration.</w:t>
      </w:r>
    </w:p>
    <w:p w14:paraId="4CBEE79E" w14:textId="77777777" w:rsidR="00510913" w:rsidRDefault="00510913" w:rsidP="00510913">
      <w:pPr>
        <w:rPr>
          <w:rFonts w:ascii="Arial" w:hAnsi="Arial" w:cs="Arial"/>
        </w:rPr>
      </w:pPr>
    </w:p>
    <w:p w14:paraId="52C8766F" w14:textId="5AF00E70" w:rsidR="00510913" w:rsidRDefault="00763BCC" w:rsidP="00510913">
      <w:pPr>
        <w:spacing w:after="120"/>
        <w:rPr>
          <w:rFonts w:ascii="Arial" w:hAnsi="Arial" w:cs="Arial"/>
          <w:b/>
        </w:rPr>
      </w:pPr>
      <w:r>
        <w:rPr>
          <w:rFonts w:ascii="Arial" w:hAnsi="Arial" w:cs="Arial"/>
          <w:b/>
        </w:rPr>
        <w:t>3</w:t>
      </w:r>
      <w:r w:rsidR="00510913">
        <w:rPr>
          <w:rFonts w:ascii="Arial" w:hAnsi="Arial" w:cs="Arial"/>
          <w:b/>
        </w:rPr>
        <w:t>. Date of Next TSG RAN WG4 Meetings:</w:t>
      </w:r>
    </w:p>
    <w:p w14:paraId="12EFBA9E" w14:textId="77777777" w:rsidR="00763BCC" w:rsidRPr="00763BCC" w:rsidRDefault="00763BCC" w:rsidP="00763BCC">
      <w:pPr>
        <w:spacing w:before="240" w:after="0"/>
        <w:rPr>
          <w:rFonts w:ascii="Arial" w:hAnsi="Arial" w:cs="Arial"/>
        </w:rPr>
      </w:pPr>
      <w:r w:rsidRPr="00763BCC">
        <w:rPr>
          <w:rFonts w:ascii="Arial" w:hAnsi="Arial" w:cs="Arial"/>
        </w:rPr>
        <w:t>TSG-RAN4 Meeting #106</w:t>
      </w:r>
      <w:r w:rsidRPr="00763BCC">
        <w:rPr>
          <w:rFonts w:ascii="Arial" w:hAnsi="Arial" w:cs="Arial"/>
        </w:rPr>
        <w:tab/>
        <w:t>Feb. 27 – Mar. 03</w:t>
      </w:r>
      <w:r w:rsidRPr="00763BCC">
        <w:rPr>
          <w:rFonts w:ascii="Arial" w:hAnsi="Arial" w:cs="Arial"/>
        </w:rPr>
        <w:tab/>
        <w:t>Athens</w:t>
      </w:r>
    </w:p>
    <w:p w14:paraId="65E39041" w14:textId="11D6F892" w:rsidR="00510913" w:rsidRPr="00763BCC" w:rsidRDefault="00763BCC" w:rsidP="00763BCC">
      <w:pPr>
        <w:spacing w:before="240" w:after="0"/>
        <w:rPr>
          <w:szCs w:val="22"/>
        </w:rPr>
      </w:pPr>
      <w:r w:rsidRPr="00763BCC">
        <w:rPr>
          <w:rFonts w:ascii="Arial" w:hAnsi="Arial" w:cs="Arial"/>
        </w:rPr>
        <w:t>TSG-RAN4 Meeting #106-bis-e</w:t>
      </w:r>
      <w:r w:rsidRPr="00763BCC">
        <w:rPr>
          <w:rFonts w:ascii="Arial" w:hAnsi="Arial" w:cs="Arial"/>
        </w:rPr>
        <w:tab/>
        <w:t>Apr. 17 – Apr. 26</w:t>
      </w:r>
      <w:r w:rsidRPr="00763BCC">
        <w:rPr>
          <w:rFonts w:ascii="Arial" w:hAnsi="Arial" w:cs="Arial"/>
        </w:rPr>
        <w:tab/>
        <w:t>Online</w:t>
      </w:r>
    </w:p>
    <w:sectPr w:rsidR="00510913" w:rsidRPr="00763BC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16A5B" w14:textId="77777777" w:rsidR="004F3D4E" w:rsidRDefault="004F3D4E">
      <w:pPr>
        <w:spacing w:after="0"/>
      </w:pPr>
      <w:r>
        <w:separator/>
      </w:r>
    </w:p>
  </w:endnote>
  <w:endnote w:type="continuationSeparator" w:id="0">
    <w:p w14:paraId="01315857" w14:textId="77777777" w:rsidR="004F3D4E" w:rsidRDefault="004F3D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3AAAE" w14:textId="77777777" w:rsidR="004F3D4E" w:rsidRDefault="004F3D4E">
      <w:pPr>
        <w:spacing w:after="0"/>
      </w:pPr>
      <w:r>
        <w:separator/>
      </w:r>
    </w:p>
  </w:footnote>
  <w:footnote w:type="continuationSeparator" w:id="0">
    <w:p w14:paraId="7D719789" w14:textId="77777777" w:rsidR="004F3D4E" w:rsidRDefault="004F3D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473817">
    <w:abstractNumId w:val="0"/>
  </w:num>
  <w:num w:numId="2" w16cid:durableId="834029020">
    <w:abstractNumId w:val="1"/>
  </w:num>
  <w:num w:numId="3" w16cid:durableId="1224028227">
    <w:abstractNumId w:val="2"/>
  </w:num>
  <w:num w:numId="4" w16cid:durableId="209342967">
    <w:abstractNumId w:val="3"/>
  </w:num>
  <w:num w:numId="5" w16cid:durableId="1710449469">
    <w:abstractNumId w:val="4"/>
  </w:num>
  <w:num w:numId="6" w16cid:durableId="1145004566">
    <w:abstractNumId w:val="5"/>
  </w:num>
  <w:num w:numId="7" w16cid:durableId="240330148">
    <w:abstractNumId w:val="6"/>
  </w:num>
  <w:num w:numId="8" w16cid:durableId="1365713699">
    <w:abstractNumId w:val="7"/>
  </w:num>
  <w:num w:numId="9" w16cid:durableId="1732848013">
    <w:abstractNumId w:val="8"/>
  </w:num>
  <w:num w:numId="10" w16cid:durableId="687215563">
    <w:abstractNumId w:val="9"/>
  </w:num>
  <w:num w:numId="11" w16cid:durableId="1769496852">
    <w:abstractNumId w:val="10"/>
  </w:num>
  <w:num w:numId="12" w16cid:durableId="1791702089">
    <w:abstractNumId w:val="11"/>
  </w:num>
  <w:num w:numId="13" w16cid:durableId="776683204">
    <w:abstractNumId w:val="12"/>
  </w:num>
  <w:num w:numId="14" w16cid:durableId="1628777724">
    <w:abstractNumId w:val="13"/>
  </w:num>
  <w:num w:numId="15" w16cid:durableId="875313132">
    <w:abstractNumId w:val="14"/>
  </w:num>
  <w:num w:numId="16" w16cid:durableId="1741949500">
    <w:abstractNumId w:val="15"/>
  </w:num>
  <w:num w:numId="17" w16cid:durableId="279528626">
    <w:abstractNumId w:val="16"/>
  </w:num>
  <w:num w:numId="18" w16cid:durableId="961880668">
    <w:abstractNumId w:val="17"/>
  </w:num>
  <w:num w:numId="19" w16cid:durableId="2012635903">
    <w:abstractNumId w:val="18"/>
  </w:num>
  <w:num w:numId="20" w16cid:durableId="1205942023">
    <w:abstractNumId w:val="26"/>
  </w:num>
  <w:num w:numId="21" w16cid:durableId="1607540416">
    <w:abstractNumId w:val="31"/>
  </w:num>
  <w:num w:numId="22" w16cid:durableId="1302734674">
    <w:abstractNumId w:val="28"/>
  </w:num>
  <w:num w:numId="23" w16cid:durableId="2077510283">
    <w:abstractNumId w:val="24"/>
  </w:num>
  <w:num w:numId="24" w16cid:durableId="166990645">
    <w:abstractNumId w:val="35"/>
  </w:num>
  <w:num w:numId="25" w16cid:durableId="875310290">
    <w:abstractNumId w:val="21"/>
  </w:num>
  <w:num w:numId="26" w16cid:durableId="789588427">
    <w:abstractNumId w:val="27"/>
  </w:num>
  <w:num w:numId="27" w16cid:durableId="22873149">
    <w:abstractNumId w:val="23"/>
  </w:num>
  <w:num w:numId="28" w16cid:durableId="2140881927">
    <w:abstractNumId w:val="22"/>
  </w:num>
  <w:num w:numId="29" w16cid:durableId="1922062825">
    <w:abstractNumId w:val="34"/>
  </w:num>
  <w:num w:numId="30" w16cid:durableId="435490440">
    <w:abstractNumId w:val="32"/>
  </w:num>
  <w:num w:numId="31" w16cid:durableId="1128623659">
    <w:abstractNumId w:val="33"/>
  </w:num>
  <w:num w:numId="32" w16cid:durableId="1235313747">
    <w:abstractNumId w:val="30"/>
  </w:num>
  <w:num w:numId="33" w16cid:durableId="852499234">
    <w:abstractNumId w:val="26"/>
  </w:num>
  <w:num w:numId="34" w16cid:durableId="252401563">
    <w:abstractNumId w:val="29"/>
  </w:num>
  <w:num w:numId="35" w16cid:durableId="174616719">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134C"/>
    <w:rsid w:val="003B1DC2"/>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654D"/>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3D4E"/>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2A3F"/>
    <w:rsid w:val="00523F88"/>
    <w:rsid w:val="005256C6"/>
    <w:rsid w:val="00526EBE"/>
    <w:rsid w:val="00527F5E"/>
    <w:rsid w:val="005306EC"/>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26B"/>
    <w:rsid w:val="006C28CF"/>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7F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3BCC"/>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09FF"/>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0C5F"/>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66F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0547"/>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4F7"/>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66CA1"/>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D773E"/>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C04F7"/>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29F36-1CDD-493A-AD27-3071B07B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TotalTime>
  <Pages>3</Pages>
  <Words>608</Words>
  <Characters>3467</Characters>
  <Application>Microsoft Office Word</Application>
  <DocSecurity>0</DocSecurity>
  <Lines>28</Lines>
  <Paragraphs>8</Paragraphs>
  <ScaleCrop>false</ScaleCrop>
  <Company>Tom</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vivo-105</cp:lastModifiedBy>
  <cp:revision>9</cp:revision>
  <cp:lastPrinted>1995-11-21T09:41:00Z</cp:lastPrinted>
  <dcterms:created xsi:type="dcterms:W3CDTF">2022-11-07T12:01:00Z</dcterms:created>
  <dcterms:modified xsi:type="dcterms:W3CDTF">2022-11-07T13:05:00Z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